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8AF10" w14:textId="48E3258E"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4566D5">
        <w:rPr>
          <w:b/>
          <w:noProof/>
          <w:sz w:val="24"/>
        </w:rPr>
        <w:t>3</w:t>
      </w:r>
      <w:r w:rsidRPr="00F25496">
        <w:rPr>
          <w:b/>
          <w:i/>
          <w:noProof/>
          <w:sz w:val="28"/>
        </w:rPr>
        <w:tab/>
      </w:r>
      <w:r w:rsidR="00EC2A16" w:rsidRPr="00EC2A16">
        <w:rPr>
          <w:b/>
          <w:i/>
          <w:noProof/>
          <w:sz w:val="28"/>
        </w:rPr>
        <w:t>S3-234906</w:t>
      </w:r>
      <w:bookmarkStart w:id="0" w:name="_GoBack"/>
      <w:bookmarkEnd w:id="0"/>
    </w:p>
    <w:p w14:paraId="35F0D332" w14:textId="41A8297A" w:rsidR="00B97703" w:rsidRDefault="004566D5">
      <w:pPr>
        <w:rPr>
          <w:rFonts w:ascii="Arial" w:hAnsi="Arial" w:cs="Arial"/>
        </w:rPr>
      </w:pPr>
      <w:r w:rsidRPr="004566D5">
        <w:rPr>
          <w:rFonts w:ascii="Arial" w:hAnsi="Arial"/>
          <w:b/>
          <w:sz w:val="24"/>
        </w:rPr>
        <w:t>Chicago, US, 6 - 10 november 2023</w:t>
      </w:r>
    </w:p>
    <w:p w14:paraId="72E2ED64" w14:textId="23A228F3" w:rsidR="004E3939" w:rsidRPr="00392946"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22479" w:rsidRPr="00392946">
        <w:rPr>
          <w:rFonts w:ascii="Arial" w:hAnsi="Arial" w:cs="Arial"/>
          <w:b/>
          <w:sz w:val="22"/>
          <w:szCs w:val="22"/>
        </w:rPr>
        <w:t>[</w:t>
      </w:r>
      <w:r w:rsidR="00C15710" w:rsidRPr="00392946">
        <w:rPr>
          <w:rFonts w:ascii="Arial" w:hAnsi="Arial" w:cs="Arial"/>
          <w:b/>
          <w:sz w:val="22"/>
          <w:szCs w:val="22"/>
        </w:rPr>
        <w:t>D</w:t>
      </w:r>
      <w:r w:rsidR="00F22479" w:rsidRPr="00392946">
        <w:rPr>
          <w:rFonts w:ascii="Arial" w:hAnsi="Arial" w:cs="Arial"/>
          <w:b/>
          <w:sz w:val="22"/>
          <w:szCs w:val="22"/>
        </w:rPr>
        <w:t xml:space="preserve">raft] </w:t>
      </w:r>
      <w:r w:rsidR="00AD5DC7" w:rsidRPr="00392946">
        <w:rPr>
          <w:rFonts w:ascii="Arial" w:hAnsi="Arial" w:cs="Arial"/>
          <w:b/>
          <w:sz w:val="22"/>
          <w:szCs w:val="22"/>
        </w:rPr>
        <w:t xml:space="preserve">Reply LS on </w:t>
      </w:r>
      <w:r w:rsidR="007E6A50" w:rsidRPr="00392946">
        <w:rPr>
          <w:rFonts w:ascii="Arial" w:hAnsi="Arial" w:cs="Arial"/>
          <w:b/>
          <w:sz w:val="22"/>
          <w:szCs w:val="22"/>
        </w:rPr>
        <w:t>supporting resource owner-aware northbound API acces</w:t>
      </w:r>
      <w:r w:rsidR="00CE5CB2" w:rsidRPr="00392946">
        <w:rPr>
          <w:rFonts w:ascii="Arial" w:hAnsi="Arial" w:cs="Arial"/>
          <w:b/>
          <w:sz w:val="22"/>
          <w:szCs w:val="22"/>
        </w:rPr>
        <w:t>s</w:t>
      </w:r>
    </w:p>
    <w:p w14:paraId="06BA196E" w14:textId="4279F8B7" w:rsidR="00B97703" w:rsidRPr="00392946" w:rsidRDefault="00B97703">
      <w:pPr>
        <w:spacing w:after="60"/>
        <w:ind w:left="1985" w:hanging="1985"/>
        <w:rPr>
          <w:rFonts w:ascii="Arial" w:hAnsi="Arial" w:cs="Arial"/>
          <w:b/>
          <w:bCs/>
          <w:sz w:val="22"/>
          <w:szCs w:val="22"/>
        </w:rPr>
      </w:pPr>
      <w:bookmarkStart w:id="1" w:name="OLE_LINK57"/>
      <w:bookmarkStart w:id="2" w:name="OLE_LINK58"/>
      <w:r w:rsidRPr="00392946">
        <w:rPr>
          <w:rFonts w:ascii="Arial" w:hAnsi="Arial" w:cs="Arial"/>
          <w:b/>
          <w:sz w:val="22"/>
          <w:szCs w:val="22"/>
        </w:rPr>
        <w:t>Response to:</w:t>
      </w:r>
      <w:r w:rsidRPr="00392946">
        <w:rPr>
          <w:rFonts w:ascii="Arial" w:hAnsi="Arial" w:cs="Arial"/>
          <w:b/>
          <w:bCs/>
          <w:sz w:val="22"/>
          <w:szCs w:val="22"/>
        </w:rPr>
        <w:tab/>
      </w:r>
      <w:r w:rsidR="00BA4519" w:rsidRPr="00392946">
        <w:rPr>
          <w:rFonts w:ascii="Arial" w:hAnsi="Arial" w:cs="Arial"/>
          <w:b/>
          <w:bCs/>
          <w:sz w:val="22"/>
          <w:szCs w:val="22"/>
        </w:rPr>
        <w:t xml:space="preserve">LS </w:t>
      </w:r>
      <w:r w:rsidR="00E33929" w:rsidRPr="00392946">
        <w:rPr>
          <w:rFonts w:ascii="Arial" w:hAnsi="Arial" w:cs="Arial"/>
          <w:b/>
          <w:bCs/>
          <w:sz w:val="22"/>
          <w:szCs w:val="22"/>
        </w:rPr>
        <w:t>S3-234456</w:t>
      </w:r>
      <w:r w:rsidR="00F22479" w:rsidRPr="00392946">
        <w:rPr>
          <w:rFonts w:ascii="Arial" w:hAnsi="Arial" w:cs="Arial"/>
          <w:b/>
          <w:bCs/>
          <w:sz w:val="22"/>
          <w:szCs w:val="22"/>
        </w:rPr>
        <w:t xml:space="preserve">/C3-234640 </w:t>
      </w:r>
      <w:r w:rsidR="00BA4519" w:rsidRPr="00392946">
        <w:rPr>
          <w:rFonts w:ascii="Arial" w:hAnsi="Arial" w:cs="Arial"/>
          <w:b/>
          <w:bCs/>
          <w:sz w:val="22"/>
          <w:szCs w:val="22"/>
        </w:rPr>
        <w:t>on supporting resource owner-aware northbound API access from CT3</w:t>
      </w:r>
    </w:p>
    <w:p w14:paraId="2C6E4D6E" w14:textId="2A10F040" w:rsidR="00B97703" w:rsidRPr="00392946"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392946">
        <w:rPr>
          <w:rFonts w:ascii="Arial" w:hAnsi="Arial" w:cs="Arial"/>
          <w:b/>
          <w:bCs/>
          <w:sz w:val="22"/>
          <w:szCs w:val="22"/>
        </w:rPr>
        <w:t>Release:</w:t>
      </w:r>
      <w:r w:rsidRPr="00392946">
        <w:rPr>
          <w:rFonts w:ascii="Arial" w:hAnsi="Arial" w:cs="Arial"/>
          <w:b/>
          <w:bCs/>
          <w:sz w:val="22"/>
          <w:szCs w:val="22"/>
        </w:rPr>
        <w:tab/>
      </w:r>
      <w:r w:rsidR="00AE7BDD" w:rsidRPr="00392946">
        <w:rPr>
          <w:rFonts w:ascii="Arial" w:hAnsi="Arial" w:cs="Arial"/>
          <w:b/>
          <w:bCs/>
          <w:sz w:val="22"/>
          <w:szCs w:val="22"/>
        </w:rPr>
        <w:t>Rel-1</w:t>
      </w:r>
      <w:r w:rsidR="00AD5DC7" w:rsidRPr="00392946">
        <w:rPr>
          <w:rFonts w:ascii="Arial" w:hAnsi="Arial" w:cs="Arial"/>
          <w:b/>
          <w:bCs/>
          <w:sz w:val="22"/>
          <w:szCs w:val="22"/>
        </w:rPr>
        <w:t>8</w:t>
      </w:r>
    </w:p>
    <w:bookmarkEnd w:id="3"/>
    <w:bookmarkEnd w:id="4"/>
    <w:bookmarkEnd w:id="5"/>
    <w:p w14:paraId="1E9D3ED8" w14:textId="569DCBE6" w:rsidR="00B97703" w:rsidRPr="00392946" w:rsidRDefault="00B97703">
      <w:pPr>
        <w:spacing w:after="60"/>
        <w:ind w:left="1985" w:hanging="1985"/>
        <w:rPr>
          <w:rFonts w:ascii="Arial" w:hAnsi="Arial" w:cs="Arial"/>
          <w:b/>
          <w:sz w:val="22"/>
          <w:szCs w:val="22"/>
        </w:rPr>
      </w:pPr>
      <w:r w:rsidRPr="00392946">
        <w:rPr>
          <w:rFonts w:ascii="Arial" w:hAnsi="Arial" w:cs="Arial"/>
          <w:b/>
          <w:sz w:val="22"/>
          <w:szCs w:val="22"/>
        </w:rPr>
        <w:t>Work Item:</w:t>
      </w:r>
      <w:r w:rsidRPr="00392946">
        <w:rPr>
          <w:rFonts w:ascii="Arial" w:hAnsi="Arial" w:cs="Arial"/>
          <w:b/>
          <w:sz w:val="22"/>
          <w:szCs w:val="22"/>
        </w:rPr>
        <w:tab/>
      </w:r>
      <w:r w:rsidR="00F22479" w:rsidRPr="00392946">
        <w:rPr>
          <w:rFonts w:ascii="Arial" w:hAnsi="Arial" w:cs="Arial"/>
          <w:b/>
          <w:sz w:val="22"/>
          <w:szCs w:val="22"/>
        </w:rPr>
        <w:t>SNAAPP</w:t>
      </w:r>
      <w:r w:rsidR="00DB03F3" w:rsidRPr="00392946">
        <w:rPr>
          <w:rFonts w:ascii="Arial" w:hAnsi="Arial" w:cs="Arial" w:hint="eastAsia"/>
          <w:b/>
          <w:sz w:val="22"/>
          <w:szCs w:val="22"/>
          <w:lang w:eastAsia="zh-CN"/>
        </w:rPr>
        <w:t>Y</w:t>
      </w:r>
    </w:p>
    <w:p w14:paraId="11809BB2" w14:textId="77777777" w:rsidR="00B97703" w:rsidRPr="00392946" w:rsidRDefault="00B97703">
      <w:pPr>
        <w:spacing w:after="60"/>
        <w:ind w:left="1985" w:hanging="1985"/>
        <w:rPr>
          <w:rFonts w:ascii="Arial" w:hAnsi="Arial" w:cs="Arial"/>
          <w:b/>
          <w:sz w:val="22"/>
          <w:szCs w:val="22"/>
        </w:rPr>
      </w:pPr>
    </w:p>
    <w:p w14:paraId="0DE1AA1F" w14:textId="1FBD64A8" w:rsidR="00B97703" w:rsidRPr="00392946" w:rsidRDefault="004E3939" w:rsidP="004E3939">
      <w:pPr>
        <w:spacing w:after="60"/>
        <w:ind w:left="1985" w:hanging="1985"/>
        <w:rPr>
          <w:rFonts w:ascii="Arial" w:hAnsi="Arial" w:cs="Arial"/>
          <w:b/>
          <w:sz w:val="22"/>
          <w:szCs w:val="22"/>
        </w:rPr>
      </w:pPr>
      <w:r w:rsidRPr="00392946">
        <w:rPr>
          <w:rFonts w:ascii="Arial" w:hAnsi="Arial" w:cs="Arial"/>
          <w:b/>
          <w:sz w:val="22"/>
          <w:szCs w:val="22"/>
        </w:rPr>
        <w:t>Source:</w:t>
      </w:r>
      <w:r w:rsidRPr="00392946">
        <w:rPr>
          <w:rFonts w:ascii="Arial" w:hAnsi="Arial" w:cs="Arial"/>
          <w:b/>
          <w:sz w:val="22"/>
          <w:szCs w:val="22"/>
        </w:rPr>
        <w:tab/>
      </w:r>
      <w:r w:rsidR="00C15710" w:rsidRPr="00392946">
        <w:rPr>
          <w:rFonts w:ascii="Arial" w:hAnsi="Arial" w:cs="Arial"/>
          <w:b/>
          <w:sz w:val="22"/>
          <w:szCs w:val="22"/>
        </w:rPr>
        <w:t xml:space="preserve">Xiaomi [to be </w:t>
      </w:r>
      <w:r w:rsidR="00637EDE" w:rsidRPr="00392946">
        <w:rPr>
          <w:rFonts w:ascii="Arial" w:hAnsi="Arial" w:cs="Arial" w:hint="eastAsia"/>
          <w:b/>
          <w:sz w:val="22"/>
          <w:szCs w:val="22"/>
          <w:lang w:eastAsia="zh-CN"/>
        </w:rPr>
        <w:t>SA3</w:t>
      </w:r>
      <w:r w:rsidR="00C15710" w:rsidRPr="00392946">
        <w:rPr>
          <w:rFonts w:ascii="Arial" w:hAnsi="Arial" w:cs="Arial"/>
          <w:b/>
          <w:sz w:val="22"/>
          <w:szCs w:val="22"/>
          <w:lang w:eastAsia="zh-CN"/>
        </w:rPr>
        <w:t>]</w:t>
      </w:r>
    </w:p>
    <w:p w14:paraId="2548326B" w14:textId="3E0DFD5F" w:rsidR="00B97703" w:rsidRPr="004E3939" w:rsidRDefault="00B97703">
      <w:pPr>
        <w:spacing w:after="60"/>
        <w:ind w:left="1985" w:hanging="1985"/>
        <w:rPr>
          <w:rFonts w:ascii="Arial" w:hAnsi="Arial" w:cs="Arial"/>
          <w:b/>
          <w:bCs/>
          <w:sz w:val="22"/>
          <w:szCs w:val="22"/>
        </w:rPr>
      </w:pPr>
      <w:r w:rsidRPr="00392946">
        <w:rPr>
          <w:rFonts w:ascii="Arial" w:hAnsi="Arial" w:cs="Arial"/>
          <w:b/>
          <w:sz w:val="22"/>
          <w:szCs w:val="22"/>
        </w:rPr>
        <w:t>To:</w:t>
      </w:r>
      <w:r w:rsidRPr="00392946">
        <w:rPr>
          <w:rFonts w:ascii="Arial" w:hAnsi="Arial" w:cs="Arial"/>
          <w:b/>
          <w:bCs/>
          <w:sz w:val="22"/>
          <w:szCs w:val="22"/>
        </w:rPr>
        <w:tab/>
      </w:r>
      <w:r w:rsidR="00980A39" w:rsidRPr="00392946">
        <w:rPr>
          <w:rFonts w:ascii="Arial" w:hAnsi="Arial" w:cs="Arial"/>
          <w:b/>
          <w:bCs/>
          <w:sz w:val="22"/>
          <w:szCs w:val="22"/>
        </w:rPr>
        <w:t>CT</w:t>
      </w:r>
      <w:r w:rsidR="00BA4519" w:rsidRPr="00392946">
        <w:rPr>
          <w:rFonts w:ascii="Arial" w:hAnsi="Arial" w:cs="Arial"/>
          <w:b/>
          <w:bCs/>
          <w:sz w:val="22"/>
          <w:szCs w:val="22"/>
        </w:rPr>
        <w:t>3</w:t>
      </w:r>
    </w:p>
    <w:p w14:paraId="5DC2ED77" w14:textId="32DD674A"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BA4519">
        <w:rPr>
          <w:rFonts w:ascii="Arial" w:hAnsi="Arial" w:cs="Arial"/>
          <w:b/>
          <w:bCs/>
          <w:sz w:val="22"/>
          <w:szCs w:val="22"/>
        </w:rPr>
        <w:t>SA6</w:t>
      </w:r>
    </w:p>
    <w:bookmarkEnd w:id="6"/>
    <w:bookmarkEnd w:id="7"/>
    <w:p w14:paraId="1A1CC9B8" w14:textId="77777777" w:rsidR="00B97703" w:rsidRDefault="00B97703">
      <w:pPr>
        <w:spacing w:after="60"/>
        <w:ind w:left="1985" w:hanging="1985"/>
        <w:rPr>
          <w:rFonts w:ascii="Arial" w:hAnsi="Arial" w:cs="Arial"/>
          <w:bCs/>
        </w:rPr>
      </w:pPr>
    </w:p>
    <w:p w14:paraId="5D73695D" w14:textId="082B936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4519">
        <w:rPr>
          <w:rFonts w:ascii="Arial" w:hAnsi="Arial" w:cs="Arial"/>
          <w:b/>
          <w:bCs/>
          <w:sz w:val="22"/>
          <w:szCs w:val="22"/>
        </w:rPr>
        <w:t>Henry(Haoran)</w:t>
      </w:r>
      <w:r w:rsidR="00AD5DC7">
        <w:rPr>
          <w:rFonts w:ascii="Arial" w:hAnsi="Arial" w:cs="Arial"/>
          <w:b/>
          <w:bCs/>
          <w:sz w:val="22"/>
          <w:szCs w:val="22"/>
        </w:rPr>
        <w:t xml:space="preserve"> </w:t>
      </w:r>
      <w:r w:rsidR="00BA4519">
        <w:rPr>
          <w:rFonts w:ascii="Arial" w:hAnsi="Arial" w:cs="Arial"/>
          <w:b/>
          <w:bCs/>
          <w:sz w:val="22"/>
          <w:szCs w:val="22"/>
        </w:rPr>
        <w:t>Liang</w:t>
      </w:r>
    </w:p>
    <w:p w14:paraId="2F9E069A" w14:textId="6A170BC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39">
        <w:rPr>
          <w:rFonts w:ascii="Arial" w:hAnsi="Arial" w:cs="Arial"/>
          <w:b/>
          <w:bCs/>
          <w:sz w:val="22"/>
          <w:szCs w:val="22"/>
        </w:rPr>
        <w:t>lianghaoran</w:t>
      </w:r>
      <w:r w:rsidR="008C024B">
        <w:rPr>
          <w:rFonts w:ascii="Arial" w:hAnsi="Arial" w:cs="Arial"/>
          <w:b/>
          <w:bCs/>
          <w:sz w:val="22"/>
          <w:szCs w:val="22"/>
        </w:rPr>
        <w:t xml:space="preserve"> at </w:t>
      </w:r>
      <w:r w:rsidR="00980A39">
        <w:rPr>
          <w:rFonts w:ascii="Arial" w:hAnsi="Arial" w:cs="Arial"/>
          <w:b/>
          <w:bCs/>
          <w:sz w:val="22"/>
          <w:szCs w:val="22"/>
        </w:rPr>
        <w:t>xiaomi</w:t>
      </w:r>
      <w:r w:rsidR="00750037">
        <w:rPr>
          <w:rFonts w:ascii="Arial" w:hAnsi="Arial" w:cs="Arial"/>
          <w:b/>
          <w:bCs/>
          <w:sz w:val="22"/>
          <w:szCs w:val="22"/>
        </w:rPr>
        <w:t>.com</w:t>
      </w:r>
    </w:p>
    <w:p w14:paraId="5C701869" w14:textId="2762CCC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869072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D5DC7" w:rsidRPr="009A2C03">
        <w:rPr>
          <w:rFonts w:ascii="Arial" w:hAnsi="Arial" w:cs="Arial"/>
          <w:b/>
          <w:sz w:val="22"/>
          <w:szCs w:val="22"/>
        </w:rPr>
        <w:t>n/a</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72CCF22B" w14:textId="627EA978" w:rsidR="00BF30F3" w:rsidRPr="00CE58C9" w:rsidRDefault="00BF30F3" w:rsidP="00BF30F3">
      <w:pPr>
        <w:rPr>
          <w:rFonts w:ascii="Arial" w:hAnsi="Arial" w:cs="Arial"/>
        </w:rPr>
      </w:pPr>
      <w:bookmarkStart w:id="8" w:name="_Hlk69931360"/>
      <w:r w:rsidRPr="00CE58C9">
        <w:rPr>
          <w:rFonts w:ascii="Arial" w:hAnsi="Arial" w:cs="Arial"/>
        </w:rPr>
        <w:t xml:space="preserve">SA3 would like to thank </w:t>
      </w:r>
      <w:r w:rsidR="00D92AD1">
        <w:rPr>
          <w:rFonts w:ascii="Arial" w:hAnsi="Arial" w:cs="Arial"/>
        </w:rPr>
        <w:t>CT3</w:t>
      </w:r>
      <w:r w:rsidRPr="00CE58C9">
        <w:rPr>
          <w:rFonts w:ascii="Arial" w:hAnsi="Arial" w:cs="Arial"/>
        </w:rPr>
        <w:t xml:space="preserve"> for their LS </w:t>
      </w:r>
      <w:r w:rsidR="00D92AD1" w:rsidRPr="00D92AD1">
        <w:rPr>
          <w:rFonts w:ascii="Arial" w:hAnsi="Arial" w:cs="Arial"/>
          <w:noProof/>
        </w:rPr>
        <w:t>C3-234640</w:t>
      </w:r>
      <w:r w:rsidR="00D92AD1">
        <w:rPr>
          <w:rFonts w:ascii="Arial" w:hAnsi="Arial" w:cs="Arial"/>
          <w:noProof/>
        </w:rPr>
        <w:t xml:space="preserve"> </w:t>
      </w:r>
      <w:r w:rsidR="00AD5DC7" w:rsidRPr="00AD5DC7">
        <w:rPr>
          <w:rFonts w:ascii="Arial" w:hAnsi="Arial" w:cs="Arial"/>
        </w:rPr>
        <w:t xml:space="preserve">on </w:t>
      </w:r>
      <w:r w:rsidR="00E503C2" w:rsidRPr="00E503C2">
        <w:rPr>
          <w:rFonts w:ascii="Arial" w:hAnsi="Arial" w:cs="Arial"/>
        </w:rPr>
        <w:t>supporting resource owner-aware northbound API access</w:t>
      </w:r>
      <w:r w:rsidRPr="00CE58C9">
        <w:rPr>
          <w:rFonts w:ascii="Arial" w:hAnsi="Arial" w:cs="Arial"/>
        </w:rPr>
        <w:t>.</w:t>
      </w:r>
    </w:p>
    <w:bookmarkEnd w:id="8"/>
    <w:p w14:paraId="3B734B7D" w14:textId="4F5A71A2" w:rsidR="00BF30F3" w:rsidRDefault="0080622D" w:rsidP="00BF30F3">
      <w:pPr>
        <w:jc w:val="both"/>
        <w:rPr>
          <w:rFonts w:ascii="Arial" w:hAnsi="Arial" w:cs="Arial"/>
          <w:noProof/>
        </w:rPr>
      </w:pPr>
      <w:r w:rsidRPr="0080622D">
        <w:rPr>
          <w:rFonts w:ascii="Arial" w:hAnsi="Arial" w:cs="Arial"/>
          <w:lang w:eastAsia="zh-CN"/>
        </w:rPr>
        <w:t>SA</w:t>
      </w:r>
      <w:r>
        <w:rPr>
          <w:rFonts w:ascii="Arial" w:hAnsi="Arial" w:cs="Arial"/>
          <w:lang w:eastAsia="zh-CN"/>
        </w:rPr>
        <w:t>3</w:t>
      </w:r>
      <w:r w:rsidRPr="0080622D">
        <w:rPr>
          <w:rFonts w:ascii="Arial" w:hAnsi="Arial" w:cs="Arial"/>
          <w:lang w:eastAsia="zh-CN"/>
        </w:rPr>
        <w:t xml:space="preserve"> would like to provide the following answers to </w:t>
      </w:r>
      <w:r>
        <w:rPr>
          <w:rFonts w:ascii="Arial" w:hAnsi="Arial" w:cs="Arial"/>
          <w:lang w:eastAsia="zh-CN"/>
        </w:rPr>
        <w:t>CT</w:t>
      </w:r>
      <w:r w:rsidRPr="0080622D">
        <w:rPr>
          <w:rFonts w:ascii="Arial" w:hAnsi="Arial" w:cs="Arial"/>
          <w:lang w:eastAsia="zh-CN"/>
        </w:rPr>
        <w:t>3.</w:t>
      </w:r>
      <w:r w:rsidR="001A7B48">
        <w:rPr>
          <w:rFonts w:ascii="Arial" w:hAnsi="Arial" w:cs="Arial"/>
          <w:noProof/>
        </w:rPr>
        <w:t xml:space="preserve"> </w:t>
      </w:r>
    </w:p>
    <w:p w14:paraId="5BC630FC" w14:textId="77777777" w:rsidR="00767CFF" w:rsidRDefault="00767CFF" w:rsidP="00BF30F3">
      <w:pPr>
        <w:jc w:val="both"/>
        <w:rPr>
          <w:rFonts w:ascii="Arial" w:hAnsi="Arial" w:cs="Arial"/>
          <w:noProof/>
        </w:rPr>
      </w:pPr>
    </w:p>
    <w:p w14:paraId="108F37AC" w14:textId="77777777" w:rsidR="003D7D7A" w:rsidRPr="00EB25D6" w:rsidRDefault="003D7D7A" w:rsidP="00CF2AF6">
      <w:pPr>
        <w:pStyle w:val="a3"/>
        <w:spacing w:after="240"/>
        <w:ind w:left="1440" w:hanging="1440"/>
        <w:rPr>
          <w:rFonts w:cs="Arial"/>
          <w:b w:val="0"/>
          <w:bCs/>
          <w:i/>
          <w:iCs/>
          <w:sz w:val="20"/>
          <w:lang w:eastAsia="zh-CN"/>
        </w:rPr>
      </w:pPr>
      <w:r w:rsidRPr="00EB25D6">
        <w:rPr>
          <w:rFonts w:cs="Arial"/>
          <w:bCs/>
          <w:i/>
          <w:iCs/>
          <w:sz w:val="20"/>
          <w:lang w:eastAsia="zh-CN"/>
        </w:rPr>
        <w:t>Question 1:</w:t>
      </w:r>
      <w:r w:rsidRPr="00EB25D6">
        <w:rPr>
          <w:rFonts w:cs="Arial"/>
          <w:b w:val="0"/>
          <w:bCs/>
          <w:i/>
          <w:iCs/>
          <w:sz w:val="20"/>
          <w:lang w:eastAsia="zh-CN"/>
        </w:rPr>
        <w:tab/>
        <w:t>Most of these Editor's Notes refer to stage 3. Should it be interpreted that SA3 requests stage 3 to take the lead on defining the necessary updates to the OAuth mechanism to support RNAA?</w:t>
      </w:r>
    </w:p>
    <w:p w14:paraId="27D25690" w14:textId="479E30A1" w:rsidR="0080622D" w:rsidRPr="003D7D7A" w:rsidRDefault="003D7D7A" w:rsidP="003D7D7A">
      <w:pPr>
        <w:ind w:left="1440" w:hanging="1440"/>
        <w:jc w:val="both"/>
        <w:rPr>
          <w:rFonts w:ascii="Arial" w:hAnsi="Arial" w:cs="Arial"/>
          <w:lang w:eastAsia="zh-CN"/>
        </w:rPr>
      </w:pPr>
      <w:r w:rsidRPr="003D7D7A">
        <w:rPr>
          <w:rFonts w:ascii="Arial" w:hAnsi="Arial" w:cs="Arial"/>
          <w:b/>
          <w:bCs/>
          <w:lang w:eastAsia="zh-CN"/>
        </w:rPr>
        <w:t>Answer 1:</w:t>
      </w:r>
      <w:r w:rsidRPr="000A09AA">
        <w:rPr>
          <w:rFonts w:ascii="Arial" w:hAnsi="Arial" w:cs="Arial"/>
          <w:lang w:eastAsia="zh-CN"/>
        </w:rPr>
        <w:tab/>
      </w:r>
      <w:r w:rsidR="002E27E0" w:rsidRPr="000A09AA">
        <w:rPr>
          <w:rFonts w:ascii="Arial" w:hAnsi="Arial" w:cs="Arial"/>
          <w:lang w:eastAsia="zh-CN"/>
        </w:rPr>
        <w:t>No.</w:t>
      </w:r>
    </w:p>
    <w:p w14:paraId="35410DCB" w14:textId="5D522B48" w:rsidR="0080622D" w:rsidRDefault="0080622D" w:rsidP="0080622D">
      <w:pPr>
        <w:jc w:val="both"/>
        <w:rPr>
          <w:rFonts w:ascii="Arial" w:hAnsi="Arial" w:cs="Arial"/>
          <w:lang w:eastAsia="zh-CN"/>
        </w:rPr>
      </w:pPr>
    </w:p>
    <w:p w14:paraId="7D212526" w14:textId="35D9C13E" w:rsidR="00EB25D6" w:rsidRPr="00EB25D6" w:rsidRDefault="00EB25D6" w:rsidP="00EB25D6">
      <w:pPr>
        <w:pStyle w:val="a3"/>
        <w:spacing w:after="240"/>
        <w:rPr>
          <w:rFonts w:cs="Arial"/>
          <w:b w:val="0"/>
          <w:bCs/>
          <w:i/>
          <w:iCs/>
          <w:sz w:val="20"/>
          <w:lang w:eastAsia="zh-CN"/>
        </w:rPr>
      </w:pPr>
      <w:r w:rsidRPr="00EB25D6">
        <w:rPr>
          <w:rFonts w:cs="Arial"/>
          <w:bCs/>
          <w:i/>
          <w:iCs/>
          <w:sz w:val="20"/>
          <w:lang w:eastAsia="zh-CN"/>
        </w:rPr>
        <w:t>Question 2:</w:t>
      </w:r>
      <w:r w:rsidRPr="00EB25D6">
        <w:rPr>
          <w:rFonts w:cs="Arial"/>
          <w:b w:val="0"/>
          <w:bCs/>
          <w:i/>
          <w:iCs/>
          <w:sz w:val="20"/>
          <w:lang w:eastAsia="zh-CN"/>
        </w:rPr>
        <w:tab/>
        <w:t>What is exactly expected from stage 3 with regards to these Editor's Notes?</w:t>
      </w:r>
    </w:p>
    <w:p w14:paraId="7B9B107F" w14:textId="63C5C8AE" w:rsidR="00EB25D6" w:rsidRPr="00F509E3" w:rsidRDefault="00EB25D6" w:rsidP="00EB25D6">
      <w:pPr>
        <w:ind w:left="1440" w:hanging="1440"/>
        <w:jc w:val="both"/>
        <w:rPr>
          <w:rFonts w:ascii="Arial" w:hAnsi="Arial" w:cs="Arial"/>
          <w:lang w:eastAsia="zh-CN"/>
        </w:rPr>
      </w:pPr>
      <w:r w:rsidRPr="003D7D7A">
        <w:rPr>
          <w:rFonts w:ascii="Arial" w:hAnsi="Arial" w:cs="Arial"/>
          <w:b/>
          <w:bCs/>
          <w:lang w:eastAsia="zh-CN"/>
        </w:rPr>
        <w:t xml:space="preserve">Answer </w:t>
      </w:r>
      <w:r>
        <w:rPr>
          <w:rFonts w:ascii="Arial" w:hAnsi="Arial" w:cs="Arial"/>
          <w:b/>
          <w:bCs/>
          <w:lang w:eastAsia="zh-CN"/>
        </w:rPr>
        <w:t>2</w:t>
      </w:r>
      <w:r w:rsidRPr="003D7D7A">
        <w:rPr>
          <w:rFonts w:ascii="Arial" w:hAnsi="Arial" w:cs="Arial"/>
          <w:b/>
          <w:bCs/>
          <w:lang w:eastAsia="zh-CN"/>
        </w:rPr>
        <w:t>:</w:t>
      </w:r>
      <w:r>
        <w:rPr>
          <w:rFonts w:ascii="Arial" w:hAnsi="Arial" w:cs="Arial"/>
          <w:lang w:eastAsia="zh-CN"/>
        </w:rPr>
        <w:tab/>
      </w:r>
      <w:r w:rsidR="004E79DF">
        <w:rPr>
          <w:rFonts w:ascii="Arial" w:hAnsi="Arial" w:cs="Arial"/>
          <w:lang w:eastAsia="zh-CN"/>
        </w:rPr>
        <w:t>After further</w:t>
      </w:r>
      <w:r w:rsidR="00713AB8">
        <w:rPr>
          <w:rFonts w:ascii="Arial" w:hAnsi="Arial" w:cs="Arial"/>
          <w:lang w:eastAsia="zh-CN"/>
        </w:rPr>
        <w:t xml:space="preserve"> discussion at SA3#113, some of the editor’s notes are resolved, </w:t>
      </w:r>
      <w:r w:rsidR="00801452">
        <w:rPr>
          <w:rFonts w:ascii="Arial" w:hAnsi="Arial" w:cs="Arial"/>
          <w:lang w:eastAsia="zh-CN"/>
        </w:rPr>
        <w:t>the rest of</w:t>
      </w:r>
      <w:r w:rsidR="00713AB8">
        <w:rPr>
          <w:rFonts w:ascii="Arial" w:hAnsi="Arial" w:cs="Arial"/>
          <w:lang w:eastAsia="zh-CN"/>
        </w:rPr>
        <w:t xml:space="preserve"> the editor’s notes are </w:t>
      </w:r>
      <w:r w:rsidR="00801452">
        <w:rPr>
          <w:rFonts w:ascii="Arial" w:hAnsi="Arial" w:cs="Arial"/>
          <w:lang w:eastAsia="zh-CN"/>
        </w:rPr>
        <w:t>streamlined</w:t>
      </w:r>
      <w:r w:rsidR="00713AB8">
        <w:rPr>
          <w:rFonts w:ascii="Arial" w:hAnsi="Arial" w:cs="Arial"/>
          <w:lang w:eastAsia="zh-CN"/>
        </w:rPr>
        <w:t xml:space="preserve"> and </w:t>
      </w:r>
      <w:r w:rsidR="005D11D6">
        <w:rPr>
          <w:rFonts w:ascii="Arial" w:hAnsi="Arial" w:cs="Arial"/>
          <w:lang w:eastAsia="zh-CN"/>
        </w:rPr>
        <w:t>revised</w:t>
      </w:r>
      <w:r w:rsidR="00713AB8">
        <w:rPr>
          <w:rFonts w:ascii="Arial" w:hAnsi="Arial" w:cs="Arial"/>
          <w:lang w:eastAsia="zh-CN"/>
        </w:rPr>
        <w:t xml:space="preserve"> with more clarity</w:t>
      </w:r>
      <w:r w:rsidR="002E27E0" w:rsidRPr="003D7D7A">
        <w:rPr>
          <w:rFonts w:ascii="Arial" w:hAnsi="Arial" w:cs="Arial"/>
          <w:lang w:eastAsia="zh-CN"/>
        </w:rPr>
        <w:t>.</w:t>
      </w:r>
      <w:r w:rsidR="005D11D6">
        <w:rPr>
          <w:rFonts w:ascii="Arial" w:hAnsi="Arial" w:cs="Arial"/>
          <w:lang w:eastAsia="zh-CN"/>
        </w:rPr>
        <w:t xml:space="preserve"> It is expected that the remaining editor’s notes are now better clarified for stage 3 to work on.</w:t>
      </w:r>
    </w:p>
    <w:p w14:paraId="2E095887" w14:textId="77777777" w:rsidR="00EB25D6" w:rsidRDefault="00EB25D6" w:rsidP="00CF2AF6">
      <w:pPr>
        <w:pStyle w:val="a3"/>
        <w:spacing w:after="240"/>
        <w:rPr>
          <w:rFonts w:cs="Arial"/>
          <w:bCs/>
          <w:sz w:val="20"/>
          <w:lang w:eastAsia="zh-CN"/>
        </w:rPr>
      </w:pPr>
    </w:p>
    <w:p w14:paraId="073ABEE0" w14:textId="1933DA91" w:rsidR="007F4C9E" w:rsidRPr="002E27E0" w:rsidRDefault="003D7D7A" w:rsidP="002E27E0">
      <w:pPr>
        <w:pStyle w:val="a3"/>
        <w:spacing w:after="240"/>
        <w:ind w:left="1440" w:hanging="1440"/>
        <w:rPr>
          <w:rFonts w:cs="Arial"/>
          <w:bCs/>
          <w:i/>
          <w:iCs/>
          <w:sz w:val="20"/>
          <w:lang w:eastAsia="zh-CN"/>
        </w:rPr>
      </w:pPr>
      <w:r w:rsidRPr="002E27E0">
        <w:rPr>
          <w:rFonts w:cs="Arial"/>
          <w:bCs/>
          <w:i/>
          <w:iCs/>
          <w:sz w:val="20"/>
          <w:lang w:eastAsia="zh-CN"/>
        </w:rPr>
        <w:t>Question </w:t>
      </w:r>
      <w:r w:rsidR="00EB25D6" w:rsidRPr="002E27E0">
        <w:rPr>
          <w:rFonts w:cs="Arial"/>
          <w:bCs/>
          <w:i/>
          <w:iCs/>
          <w:sz w:val="20"/>
          <w:lang w:eastAsia="zh-CN"/>
        </w:rPr>
        <w:t>3</w:t>
      </w:r>
      <w:r w:rsidRPr="002E27E0">
        <w:rPr>
          <w:rFonts w:cs="Arial"/>
          <w:bCs/>
          <w:i/>
          <w:iCs/>
          <w:sz w:val="20"/>
          <w:lang w:eastAsia="zh-CN"/>
        </w:rPr>
        <w:t>:</w:t>
      </w:r>
      <w:r w:rsidRPr="002E27E0">
        <w:rPr>
          <w:rFonts w:cs="Arial"/>
          <w:b w:val="0"/>
          <w:i/>
          <w:iCs/>
          <w:sz w:val="20"/>
          <w:lang w:eastAsia="zh-CN"/>
        </w:rPr>
        <w:tab/>
      </w:r>
      <w:r w:rsidR="007F4C9E" w:rsidRPr="002E27E0">
        <w:rPr>
          <w:rFonts w:cs="Arial"/>
          <w:b w:val="0"/>
          <w:i/>
          <w:iCs/>
          <w:sz w:val="20"/>
          <w:lang w:eastAsia="zh-CN"/>
        </w:rPr>
        <w:t>What flow(s) should be supported for RNAA? Only "client credentials", only "Authorization code flow", only "Authorization code flow with PKCE", all of them or a subset of them? Please also explain the rationale behind it.</w:t>
      </w:r>
    </w:p>
    <w:p w14:paraId="2870683D" w14:textId="56C99939" w:rsidR="007F4C9E" w:rsidRPr="00F509E3" w:rsidRDefault="00F509E3" w:rsidP="00F509E3">
      <w:pPr>
        <w:ind w:left="1440" w:hanging="1440"/>
        <w:jc w:val="both"/>
        <w:rPr>
          <w:rFonts w:ascii="Arial" w:hAnsi="Arial" w:cs="Arial"/>
          <w:lang w:eastAsia="zh-CN"/>
        </w:rPr>
      </w:pPr>
      <w:r w:rsidRPr="003D7D7A">
        <w:rPr>
          <w:rFonts w:ascii="Arial" w:hAnsi="Arial" w:cs="Arial"/>
          <w:b/>
          <w:bCs/>
          <w:lang w:eastAsia="zh-CN"/>
        </w:rPr>
        <w:t xml:space="preserve">Answer </w:t>
      </w:r>
      <w:r w:rsidR="00EB25D6">
        <w:rPr>
          <w:rFonts w:ascii="Arial" w:hAnsi="Arial" w:cs="Arial"/>
          <w:b/>
          <w:bCs/>
          <w:lang w:eastAsia="zh-CN"/>
        </w:rPr>
        <w:t>3</w:t>
      </w:r>
      <w:r w:rsidRPr="003D7D7A">
        <w:rPr>
          <w:rFonts w:ascii="Arial" w:hAnsi="Arial" w:cs="Arial"/>
          <w:b/>
          <w:bCs/>
          <w:lang w:eastAsia="zh-CN"/>
        </w:rPr>
        <w:t>:</w:t>
      </w:r>
      <w:r>
        <w:rPr>
          <w:rFonts w:ascii="Arial" w:hAnsi="Arial" w:cs="Arial"/>
          <w:lang w:eastAsia="zh-CN"/>
        </w:rPr>
        <w:tab/>
      </w:r>
      <w:r w:rsidR="002227F7" w:rsidRPr="00F509E3">
        <w:rPr>
          <w:rFonts w:ascii="Arial" w:hAnsi="Arial" w:cs="Arial"/>
          <w:lang w:eastAsia="zh-CN"/>
        </w:rPr>
        <w:t>"</w:t>
      </w:r>
      <w:r w:rsidR="00B36B88">
        <w:rPr>
          <w:rFonts w:ascii="Arial" w:hAnsi="Arial" w:cs="Arial"/>
          <w:lang w:eastAsia="zh-CN"/>
        </w:rPr>
        <w:t>C</w:t>
      </w:r>
      <w:r w:rsidR="00296B14" w:rsidRPr="00F509E3">
        <w:rPr>
          <w:rFonts w:ascii="Arial" w:hAnsi="Arial" w:cs="Arial"/>
          <w:lang w:eastAsia="zh-CN"/>
        </w:rPr>
        <w:t>lient credentials flow", "Authorization code flow", and "Authorization code flow with PKCE"</w:t>
      </w:r>
      <w:r w:rsidR="00B36B88">
        <w:rPr>
          <w:rFonts w:ascii="Arial" w:hAnsi="Arial" w:cs="Arial"/>
          <w:lang w:eastAsia="zh-CN"/>
        </w:rPr>
        <w:t xml:space="preserve"> shall all be supported and</w:t>
      </w:r>
      <w:r w:rsidR="00296B14" w:rsidRPr="00F509E3">
        <w:rPr>
          <w:rFonts w:ascii="Arial" w:hAnsi="Arial" w:cs="Arial"/>
          <w:lang w:eastAsia="zh-CN"/>
        </w:rPr>
        <w:t xml:space="preserve"> may be used to support RNAA. The rationale behind this is to enable CAPIF to support different RNAA use cases. For instance, client credentials flow can be used to support RNAA when the resource owner is not </w:t>
      </w:r>
      <w:r w:rsidR="003C2B65">
        <w:rPr>
          <w:rFonts w:ascii="Arial" w:hAnsi="Arial" w:cs="Arial"/>
          <w:lang w:eastAsia="zh-CN"/>
        </w:rPr>
        <w:t>available</w:t>
      </w:r>
      <w:r w:rsidR="003A6956">
        <w:rPr>
          <w:rFonts w:ascii="Arial" w:hAnsi="Arial" w:cs="Arial"/>
          <w:lang w:eastAsia="zh-CN"/>
        </w:rPr>
        <w:t xml:space="preserve"> to interact with API invoker</w:t>
      </w:r>
      <w:r w:rsidR="00296B14" w:rsidRPr="00F509E3">
        <w:rPr>
          <w:rFonts w:ascii="Arial" w:hAnsi="Arial" w:cs="Arial"/>
          <w:lang w:eastAsia="zh-CN"/>
        </w:rPr>
        <w:t xml:space="preserve">. Authorization code flow can be used to support the use case that needs timely </w:t>
      </w:r>
      <w:r w:rsidR="003A6956">
        <w:rPr>
          <w:rFonts w:ascii="Arial" w:hAnsi="Arial" w:cs="Arial"/>
          <w:lang w:eastAsia="zh-CN"/>
        </w:rPr>
        <w:t xml:space="preserve">interaction between the API invoker and </w:t>
      </w:r>
      <w:r w:rsidR="00296B14" w:rsidRPr="00F509E3">
        <w:rPr>
          <w:rFonts w:ascii="Arial" w:hAnsi="Arial" w:cs="Arial"/>
          <w:lang w:eastAsia="zh-CN"/>
        </w:rPr>
        <w:t xml:space="preserve">the resource owner. The authorization code flow with PKCE </w:t>
      </w:r>
      <w:r w:rsidR="00163E31">
        <w:rPr>
          <w:rFonts w:ascii="Arial" w:hAnsi="Arial" w:cs="Arial"/>
          <w:lang w:eastAsia="zh-CN"/>
        </w:rPr>
        <w:t xml:space="preserve">is a </w:t>
      </w:r>
      <w:r w:rsidR="00163E31">
        <w:rPr>
          <w:rFonts w:ascii="Arial" w:hAnsi="Arial" w:cs="Arial"/>
          <w:lang w:eastAsia="zh-CN"/>
        </w:rPr>
        <w:lastRenderedPageBreak/>
        <w:t>special case of a</w:t>
      </w:r>
      <w:r w:rsidR="00163E31" w:rsidRPr="00163E31">
        <w:rPr>
          <w:rFonts w:ascii="Arial" w:hAnsi="Arial" w:cs="Arial"/>
          <w:lang w:eastAsia="zh-CN"/>
        </w:rPr>
        <w:t xml:space="preserve">uthorization code flow </w:t>
      </w:r>
      <w:r w:rsidR="00163E31">
        <w:rPr>
          <w:rFonts w:ascii="Arial" w:hAnsi="Arial" w:cs="Arial"/>
          <w:lang w:eastAsia="zh-CN"/>
        </w:rPr>
        <w:t xml:space="preserve">that </w:t>
      </w:r>
      <w:r w:rsidR="00296B14" w:rsidRPr="00F509E3">
        <w:rPr>
          <w:rFonts w:ascii="Arial" w:hAnsi="Arial" w:cs="Arial"/>
          <w:lang w:eastAsia="zh-CN"/>
        </w:rPr>
        <w:t>can be used to support the use case that the API invoker is the public client (e.g. the application on the UE).</w:t>
      </w:r>
    </w:p>
    <w:p w14:paraId="34534D09" w14:textId="4D328302" w:rsidR="00767CFF" w:rsidRDefault="00767CFF" w:rsidP="0080622D">
      <w:pPr>
        <w:jc w:val="both"/>
        <w:rPr>
          <w:rFonts w:ascii="Arial" w:hAnsi="Arial" w:cs="Arial"/>
          <w:lang w:eastAsia="zh-CN"/>
        </w:rPr>
      </w:pPr>
    </w:p>
    <w:p w14:paraId="7498C4F1" w14:textId="5CFAEBB2" w:rsidR="00510809" w:rsidRPr="002E27E0" w:rsidRDefault="00CF2AF6" w:rsidP="002E27E0">
      <w:pPr>
        <w:pStyle w:val="a3"/>
        <w:spacing w:after="240"/>
        <w:ind w:left="1440" w:hanging="1440"/>
        <w:rPr>
          <w:rFonts w:cs="Arial"/>
          <w:i/>
          <w:iCs/>
          <w:sz w:val="20"/>
          <w:lang w:eastAsia="zh-CN"/>
        </w:rPr>
      </w:pPr>
      <w:r w:rsidRPr="002E27E0">
        <w:rPr>
          <w:rFonts w:cs="Arial"/>
          <w:bCs/>
          <w:i/>
          <w:iCs/>
          <w:sz w:val="20"/>
          <w:lang w:eastAsia="zh-CN"/>
        </w:rPr>
        <w:t>Question </w:t>
      </w:r>
      <w:r w:rsidR="00EB25D6" w:rsidRPr="002E27E0">
        <w:rPr>
          <w:rFonts w:cs="Arial"/>
          <w:bCs/>
          <w:i/>
          <w:iCs/>
          <w:sz w:val="20"/>
          <w:lang w:eastAsia="zh-CN"/>
        </w:rPr>
        <w:t>4</w:t>
      </w:r>
      <w:r w:rsidRPr="002E27E0">
        <w:rPr>
          <w:rFonts w:cs="Arial"/>
          <w:bCs/>
          <w:i/>
          <w:iCs/>
          <w:sz w:val="20"/>
          <w:lang w:eastAsia="zh-CN"/>
        </w:rPr>
        <w:t>:</w:t>
      </w:r>
      <w:r w:rsidRPr="002E27E0">
        <w:rPr>
          <w:rFonts w:cs="Arial"/>
          <w:b w:val="0"/>
          <w:i/>
          <w:iCs/>
          <w:sz w:val="20"/>
          <w:lang w:eastAsia="zh-CN"/>
        </w:rPr>
        <w:tab/>
      </w:r>
      <w:r w:rsidR="002227F7" w:rsidRPr="002E27E0">
        <w:rPr>
          <w:rFonts w:cs="Arial"/>
          <w:b w:val="0"/>
          <w:i/>
          <w:iCs/>
          <w:sz w:val="20"/>
          <w:lang w:eastAsia="zh-CN"/>
        </w:rPr>
        <w:t>The resource owner ID is not defined in RFC 6749 as a possible input to the access token request for the "client credentials" flow? Can SA3 confirm that it is needed and for which purpose? Please also clarify how it should be used.</w:t>
      </w:r>
    </w:p>
    <w:p w14:paraId="25D8B3FA" w14:textId="7FE354F8" w:rsidR="002227F7" w:rsidRPr="00CF2AF6" w:rsidRDefault="00CF2AF6" w:rsidP="00CF2AF6">
      <w:pPr>
        <w:ind w:left="1440" w:hanging="1440"/>
        <w:jc w:val="both"/>
        <w:rPr>
          <w:rFonts w:ascii="Arial" w:hAnsi="Arial" w:cs="Arial"/>
          <w:lang w:eastAsia="zh-CN"/>
        </w:rPr>
      </w:pPr>
      <w:r w:rsidRPr="003D7D7A">
        <w:rPr>
          <w:rFonts w:ascii="Arial" w:hAnsi="Arial" w:cs="Arial"/>
          <w:b/>
          <w:bCs/>
          <w:lang w:eastAsia="zh-CN"/>
        </w:rPr>
        <w:t xml:space="preserve">Answer </w:t>
      </w:r>
      <w:r w:rsidR="00EB25D6">
        <w:rPr>
          <w:rFonts w:ascii="Arial" w:hAnsi="Arial" w:cs="Arial"/>
          <w:b/>
          <w:bCs/>
          <w:lang w:eastAsia="zh-CN"/>
        </w:rPr>
        <w:t>4</w:t>
      </w:r>
      <w:r w:rsidRPr="003D7D7A">
        <w:rPr>
          <w:rFonts w:ascii="Arial" w:hAnsi="Arial" w:cs="Arial"/>
          <w:b/>
          <w:bCs/>
          <w:lang w:eastAsia="zh-CN"/>
        </w:rPr>
        <w:t>:</w:t>
      </w:r>
      <w:r>
        <w:rPr>
          <w:rFonts w:ascii="Arial" w:hAnsi="Arial" w:cs="Arial"/>
          <w:lang w:eastAsia="zh-CN"/>
        </w:rPr>
        <w:tab/>
      </w:r>
      <w:r w:rsidR="004F343D" w:rsidRPr="00CF2AF6">
        <w:rPr>
          <w:rFonts w:ascii="Arial" w:hAnsi="Arial" w:cs="Arial"/>
          <w:lang w:eastAsia="zh-CN"/>
        </w:rPr>
        <w:t xml:space="preserve">Yes, the resource owner ID may be included in the access token request. The purpose is to enable the CAPIF core function to generate access token based on the resource owner ID, </w:t>
      </w:r>
      <w:r w:rsidR="00163E31">
        <w:rPr>
          <w:rFonts w:ascii="Arial" w:hAnsi="Arial" w:cs="Arial"/>
          <w:lang w:eastAsia="zh-CN"/>
        </w:rPr>
        <w:t>with</w:t>
      </w:r>
      <w:r w:rsidR="004F343D" w:rsidRPr="00CF2AF6">
        <w:rPr>
          <w:rFonts w:ascii="Arial" w:hAnsi="Arial" w:cs="Arial"/>
          <w:lang w:eastAsia="zh-CN"/>
        </w:rPr>
        <w:t xml:space="preserve"> which the access token can restrict the API invoker </w:t>
      </w:r>
      <w:r w:rsidR="00D406E8">
        <w:rPr>
          <w:rFonts w:ascii="Arial" w:hAnsi="Arial" w:cs="Arial"/>
          <w:lang w:eastAsia="zh-CN"/>
        </w:rPr>
        <w:t>to</w:t>
      </w:r>
      <w:r w:rsidR="004F343D" w:rsidRPr="00CF2AF6">
        <w:rPr>
          <w:rFonts w:ascii="Arial" w:hAnsi="Arial" w:cs="Arial"/>
          <w:lang w:eastAsia="zh-CN"/>
        </w:rPr>
        <w:t xml:space="preserve"> access resources </w:t>
      </w:r>
      <w:r w:rsidR="00D406E8">
        <w:rPr>
          <w:rFonts w:ascii="Arial" w:hAnsi="Arial" w:cs="Arial"/>
          <w:lang w:eastAsia="zh-CN"/>
        </w:rPr>
        <w:t xml:space="preserve">of </w:t>
      </w:r>
      <w:r w:rsidR="004F343D" w:rsidRPr="00CF2AF6">
        <w:rPr>
          <w:rFonts w:ascii="Arial" w:hAnsi="Arial" w:cs="Arial"/>
          <w:lang w:eastAsia="zh-CN"/>
        </w:rPr>
        <w:t>the resource owner.</w:t>
      </w:r>
      <w:r w:rsidR="00AA7518" w:rsidRPr="00CF2AF6">
        <w:rPr>
          <w:rFonts w:ascii="Arial" w:hAnsi="Arial" w:cs="Arial"/>
          <w:lang w:eastAsia="zh-CN"/>
        </w:rPr>
        <w:t xml:space="preserve"> If the </w:t>
      </w:r>
      <w:r w:rsidR="00296B14" w:rsidRPr="00CF2AF6">
        <w:rPr>
          <w:rFonts w:ascii="Arial" w:hAnsi="Arial" w:cs="Arial"/>
          <w:lang w:eastAsia="zh-CN"/>
        </w:rPr>
        <w:t xml:space="preserve">CAPIF core function authorizes the </w:t>
      </w:r>
      <w:r w:rsidR="00AA7518" w:rsidRPr="00CF2AF6">
        <w:rPr>
          <w:rFonts w:ascii="Arial" w:hAnsi="Arial" w:cs="Arial"/>
          <w:lang w:eastAsia="zh-CN"/>
        </w:rPr>
        <w:t>API invoker</w:t>
      </w:r>
      <w:r w:rsidR="00296B14" w:rsidRPr="00CF2AF6">
        <w:rPr>
          <w:rFonts w:ascii="Arial" w:hAnsi="Arial" w:cs="Arial"/>
          <w:lang w:eastAsia="zh-CN"/>
        </w:rPr>
        <w:t xml:space="preserve"> to access the resources </w:t>
      </w:r>
      <w:r w:rsidR="00D406E8">
        <w:rPr>
          <w:rFonts w:ascii="Arial" w:hAnsi="Arial" w:cs="Arial"/>
          <w:lang w:eastAsia="zh-CN"/>
        </w:rPr>
        <w:t>of</w:t>
      </w:r>
      <w:r w:rsidR="00296B14" w:rsidRPr="00CF2AF6">
        <w:rPr>
          <w:rFonts w:ascii="Arial" w:hAnsi="Arial" w:cs="Arial"/>
          <w:lang w:eastAsia="zh-CN"/>
        </w:rPr>
        <w:t xml:space="preserve"> the resource owner, the API invoker generates the token including the received resource owner ID.</w:t>
      </w:r>
    </w:p>
    <w:p w14:paraId="48C8831B" w14:textId="77777777" w:rsidR="00767CFF" w:rsidRPr="0080622D" w:rsidRDefault="00767CFF" w:rsidP="0080622D">
      <w:pPr>
        <w:jc w:val="both"/>
        <w:rPr>
          <w:rFonts w:ascii="Arial" w:hAnsi="Arial" w:cs="Arial"/>
          <w:lang w:eastAsia="zh-CN"/>
        </w:rPr>
      </w:pPr>
    </w:p>
    <w:p w14:paraId="08AF3A7D" w14:textId="77777777" w:rsidR="00B97703" w:rsidRDefault="002F1940" w:rsidP="000F6242">
      <w:pPr>
        <w:pStyle w:val="1"/>
      </w:pPr>
      <w:r>
        <w:t>2</w:t>
      </w:r>
      <w:r>
        <w:tab/>
      </w:r>
      <w:r w:rsidR="000F6242">
        <w:t>Actions</w:t>
      </w:r>
    </w:p>
    <w:p w14:paraId="45637978" w14:textId="22D113D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343D">
        <w:rPr>
          <w:rFonts w:ascii="Arial" w:hAnsi="Arial" w:cs="Arial"/>
          <w:b/>
        </w:rPr>
        <w:t>CT3</w:t>
      </w:r>
    </w:p>
    <w:p w14:paraId="1437C2F1" w14:textId="3798076D"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4F343D">
        <w:rPr>
          <w:rFonts w:ascii="Arial" w:hAnsi="Arial" w:cs="Arial"/>
        </w:rPr>
        <w:t>SA3</w:t>
      </w:r>
      <w:r w:rsidR="00B310AB" w:rsidRPr="009358C4">
        <w:rPr>
          <w:rFonts w:ascii="Arial" w:hAnsi="Arial" w:cs="Arial"/>
        </w:rPr>
        <w:t xml:space="preserve"> </w:t>
      </w:r>
      <w:r w:rsidR="00B310AB" w:rsidRPr="00BD4800">
        <w:rPr>
          <w:rFonts w:ascii="Arial" w:hAnsi="Arial" w:cs="Arial"/>
        </w:rPr>
        <w:t>kindly asks</w:t>
      </w:r>
      <w:r w:rsidR="00B310AB" w:rsidRPr="009358C4">
        <w:rPr>
          <w:rFonts w:ascii="Arial" w:hAnsi="Arial" w:cs="Arial"/>
        </w:rPr>
        <w:t xml:space="preserve"> </w:t>
      </w:r>
      <w:r w:rsidR="004F343D">
        <w:rPr>
          <w:rFonts w:ascii="Arial" w:hAnsi="Arial" w:cs="Arial"/>
        </w:rPr>
        <w:t>CT3</w:t>
      </w:r>
      <w:r w:rsidR="00B310AB">
        <w:rPr>
          <w:rFonts w:ascii="Arial" w:hAnsi="Arial" w:cs="Arial"/>
        </w:rPr>
        <w:t xml:space="preserve"> </w:t>
      </w:r>
      <w:r w:rsidR="004F343D">
        <w:rPr>
          <w:rFonts w:ascii="Arial" w:hAnsi="Arial" w:cs="Arial"/>
        </w:rPr>
        <w:t xml:space="preserve">to </w:t>
      </w:r>
      <w:r w:rsidR="004F343D" w:rsidRPr="004F343D">
        <w:rPr>
          <w:rFonts w:ascii="Arial" w:hAnsi="Arial" w:cs="Arial"/>
        </w:rPr>
        <w:t>take the above into consideration.</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2A76853" w14:textId="77777777" w:rsidR="00B0216D" w:rsidRPr="00C15710" w:rsidRDefault="00B0216D" w:rsidP="00B0216D">
      <w:r w:rsidRPr="00C15710">
        <w:t>SA3#115</w:t>
      </w:r>
      <w:r w:rsidRPr="00C15710">
        <w:tab/>
        <w:t>26 February -1 March 2024</w:t>
      </w:r>
      <w:r w:rsidRPr="00C15710">
        <w:tab/>
        <w:t>Athens, Greece</w:t>
      </w:r>
    </w:p>
    <w:p w14:paraId="3B59FB97" w14:textId="5456A2BB" w:rsidR="00B0216D" w:rsidRPr="00074D3C" w:rsidRDefault="00B0216D" w:rsidP="00B0216D">
      <w:r w:rsidRPr="00C15710">
        <w:t>SA3#116</w:t>
      </w:r>
      <w:r w:rsidRPr="00C15710">
        <w:tab/>
        <w:t>20</w:t>
      </w:r>
      <w:r w:rsidR="00EE64BD" w:rsidRPr="00C15710">
        <w:t xml:space="preserve"> May 2024</w:t>
      </w:r>
      <w:r w:rsidRPr="00C15710">
        <w:t xml:space="preserve"> -24 May 2024</w:t>
      </w:r>
      <w:r w:rsidRPr="00C15710">
        <w:tab/>
      </w:r>
      <w:r w:rsidR="00134B97" w:rsidRPr="00C15710">
        <w:rPr>
          <w:rFonts w:hint="eastAsia"/>
          <w:lang w:eastAsia="zh-CN"/>
        </w:rPr>
        <w:t>TBD,</w:t>
      </w:r>
      <w:r w:rsidR="00134B97" w:rsidRPr="00C15710">
        <w:rPr>
          <w:lang w:eastAsia="zh-CN"/>
        </w:rPr>
        <w:t xml:space="preserve"> </w:t>
      </w:r>
      <w:r w:rsidRPr="00C15710">
        <w:t>Korea</w:t>
      </w:r>
    </w:p>
    <w:p w14:paraId="39C6974E" w14:textId="77777777" w:rsidR="00B0216D" w:rsidRDefault="00B0216D" w:rsidP="002F1940"/>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4FDCF" w14:textId="77777777" w:rsidR="00EA3FA4" w:rsidRDefault="00EA3FA4">
      <w:pPr>
        <w:spacing w:after="0"/>
      </w:pPr>
      <w:r>
        <w:separator/>
      </w:r>
    </w:p>
  </w:endnote>
  <w:endnote w:type="continuationSeparator" w:id="0">
    <w:p w14:paraId="3359135C" w14:textId="77777777" w:rsidR="00EA3FA4" w:rsidRDefault="00EA3FA4">
      <w:pPr>
        <w:spacing w:after="0"/>
      </w:pPr>
      <w:r>
        <w:continuationSeparator/>
      </w:r>
    </w:p>
  </w:endnote>
  <w:endnote w:type="continuationNotice" w:id="1">
    <w:p w14:paraId="268E794D" w14:textId="77777777" w:rsidR="00EA3FA4" w:rsidRDefault="00EA3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C41FB" w14:textId="77777777" w:rsidR="00EA3FA4" w:rsidRDefault="00EA3FA4">
      <w:pPr>
        <w:spacing w:after="0"/>
      </w:pPr>
      <w:r>
        <w:separator/>
      </w:r>
    </w:p>
  </w:footnote>
  <w:footnote w:type="continuationSeparator" w:id="0">
    <w:p w14:paraId="353FFAD1" w14:textId="77777777" w:rsidR="00EA3FA4" w:rsidRDefault="00EA3FA4">
      <w:pPr>
        <w:spacing w:after="0"/>
      </w:pPr>
      <w:r>
        <w:continuationSeparator/>
      </w:r>
    </w:p>
  </w:footnote>
  <w:footnote w:type="continuationNotice" w:id="1">
    <w:p w14:paraId="1A22D158" w14:textId="77777777" w:rsidR="00EA3FA4" w:rsidRDefault="00EA3F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44B329F"/>
    <w:multiLevelType w:val="hybridMultilevel"/>
    <w:tmpl w:val="855A7600"/>
    <w:lvl w:ilvl="0" w:tplc="530EADC2">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mwrAUAai7veSwAAAA="/>
  </w:docVars>
  <w:rsids>
    <w:rsidRoot w:val="004E3939"/>
    <w:rsid w:val="0000049D"/>
    <w:rsid w:val="00003C07"/>
    <w:rsid w:val="00017F23"/>
    <w:rsid w:val="00022555"/>
    <w:rsid w:val="0002581D"/>
    <w:rsid w:val="00036872"/>
    <w:rsid w:val="00043B6B"/>
    <w:rsid w:val="000634E7"/>
    <w:rsid w:val="00074D3C"/>
    <w:rsid w:val="00084890"/>
    <w:rsid w:val="000A09AA"/>
    <w:rsid w:val="000B21DF"/>
    <w:rsid w:val="000D401E"/>
    <w:rsid w:val="000E3F0E"/>
    <w:rsid w:val="000E6116"/>
    <w:rsid w:val="000F6242"/>
    <w:rsid w:val="00103FF1"/>
    <w:rsid w:val="00104F4F"/>
    <w:rsid w:val="00105800"/>
    <w:rsid w:val="00134B97"/>
    <w:rsid w:val="00160D7A"/>
    <w:rsid w:val="00163E31"/>
    <w:rsid w:val="00194F49"/>
    <w:rsid w:val="00196B59"/>
    <w:rsid w:val="001A14F2"/>
    <w:rsid w:val="001A4EB7"/>
    <w:rsid w:val="001A7B48"/>
    <w:rsid w:val="001B3A86"/>
    <w:rsid w:val="001B763F"/>
    <w:rsid w:val="001C3FF3"/>
    <w:rsid w:val="00220060"/>
    <w:rsid w:val="002227F7"/>
    <w:rsid w:val="00226381"/>
    <w:rsid w:val="002473B2"/>
    <w:rsid w:val="002752B9"/>
    <w:rsid w:val="002869FE"/>
    <w:rsid w:val="00296B14"/>
    <w:rsid w:val="002B1907"/>
    <w:rsid w:val="002C326E"/>
    <w:rsid w:val="002C7AAF"/>
    <w:rsid w:val="002E01C1"/>
    <w:rsid w:val="002E27E0"/>
    <w:rsid w:val="002F1940"/>
    <w:rsid w:val="00322204"/>
    <w:rsid w:val="003232CC"/>
    <w:rsid w:val="003249CA"/>
    <w:rsid w:val="003338A1"/>
    <w:rsid w:val="00383545"/>
    <w:rsid w:val="00392946"/>
    <w:rsid w:val="003A5A07"/>
    <w:rsid w:val="003A6956"/>
    <w:rsid w:val="003C06D2"/>
    <w:rsid w:val="003C2B65"/>
    <w:rsid w:val="003D7D7A"/>
    <w:rsid w:val="003E731F"/>
    <w:rsid w:val="003F5E20"/>
    <w:rsid w:val="00400206"/>
    <w:rsid w:val="00401436"/>
    <w:rsid w:val="0040164E"/>
    <w:rsid w:val="00414F77"/>
    <w:rsid w:val="00422770"/>
    <w:rsid w:val="00433500"/>
    <w:rsid w:val="00433F71"/>
    <w:rsid w:val="0043411B"/>
    <w:rsid w:val="0043559E"/>
    <w:rsid w:val="00440D43"/>
    <w:rsid w:val="00442A85"/>
    <w:rsid w:val="004438AD"/>
    <w:rsid w:val="004566D5"/>
    <w:rsid w:val="00460F83"/>
    <w:rsid w:val="00470DF6"/>
    <w:rsid w:val="004A54D4"/>
    <w:rsid w:val="004D66FF"/>
    <w:rsid w:val="004E28B9"/>
    <w:rsid w:val="004E3939"/>
    <w:rsid w:val="004E7967"/>
    <w:rsid w:val="004E79DF"/>
    <w:rsid w:val="004F343D"/>
    <w:rsid w:val="00502D0E"/>
    <w:rsid w:val="00510809"/>
    <w:rsid w:val="00526DDD"/>
    <w:rsid w:val="00534A5A"/>
    <w:rsid w:val="00552439"/>
    <w:rsid w:val="00584B79"/>
    <w:rsid w:val="0059616D"/>
    <w:rsid w:val="00597777"/>
    <w:rsid w:val="005A1E94"/>
    <w:rsid w:val="005B16F2"/>
    <w:rsid w:val="005C1668"/>
    <w:rsid w:val="005C60FD"/>
    <w:rsid w:val="005D11D6"/>
    <w:rsid w:val="005D37AD"/>
    <w:rsid w:val="005E4EAB"/>
    <w:rsid w:val="006052AD"/>
    <w:rsid w:val="00633F5A"/>
    <w:rsid w:val="00637EDE"/>
    <w:rsid w:val="0066299C"/>
    <w:rsid w:val="00664F3F"/>
    <w:rsid w:val="00682CA4"/>
    <w:rsid w:val="006A640A"/>
    <w:rsid w:val="006B4FEA"/>
    <w:rsid w:val="006E44C3"/>
    <w:rsid w:val="006E46AA"/>
    <w:rsid w:val="006F09B1"/>
    <w:rsid w:val="006F4BF0"/>
    <w:rsid w:val="007039F8"/>
    <w:rsid w:val="00713AB8"/>
    <w:rsid w:val="00723B74"/>
    <w:rsid w:val="0073766B"/>
    <w:rsid w:val="00750037"/>
    <w:rsid w:val="00767CFF"/>
    <w:rsid w:val="00772DD4"/>
    <w:rsid w:val="0078403E"/>
    <w:rsid w:val="007B7433"/>
    <w:rsid w:val="007D6A70"/>
    <w:rsid w:val="007E6A50"/>
    <w:rsid w:val="007F0CDA"/>
    <w:rsid w:val="007F4C9E"/>
    <w:rsid w:val="007F4F92"/>
    <w:rsid w:val="00801452"/>
    <w:rsid w:val="0080622D"/>
    <w:rsid w:val="00816C57"/>
    <w:rsid w:val="00876533"/>
    <w:rsid w:val="00876F3C"/>
    <w:rsid w:val="00893D29"/>
    <w:rsid w:val="00895AD9"/>
    <w:rsid w:val="008C024B"/>
    <w:rsid w:val="008D772F"/>
    <w:rsid w:val="008F4B9C"/>
    <w:rsid w:val="00901CA7"/>
    <w:rsid w:val="0090772A"/>
    <w:rsid w:val="009125B9"/>
    <w:rsid w:val="009129ED"/>
    <w:rsid w:val="00914CD1"/>
    <w:rsid w:val="009554AC"/>
    <w:rsid w:val="009558F5"/>
    <w:rsid w:val="009603F6"/>
    <w:rsid w:val="00961F85"/>
    <w:rsid w:val="00980A39"/>
    <w:rsid w:val="00983527"/>
    <w:rsid w:val="009963AC"/>
    <w:rsid w:val="0099764C"/>
    <w:rsid w:val="009A2C03"/>
    <w:rsid w:val="009C01E1"/>
    <w:rsid w:val="009C2ADC"/>
    <w:rsid w:val="009E0822"/>
    <w:rsid w:val="009E6777"/>
    <w:rsid w:val="00A134F5"/>
    <w:rsid w:val="00A22DC2"/>
    <w:rsid w:val="00A40503"/>
    <w:rsid w:val="00A4711F"/>
    <w:rsid w:val="00A61F8F"/>
    <w:rsid w:val="00A70448"/>
    <w:rsid w:val="00AA4FF3"/>
    <w:rsid w:val="00AA7518"/>
    <w:rsid w:val="00AB60F6"/>
    <w:rsid w:val="00AC24AA"/>
    <w:rsid w:val="00AC2DD2"/>
    <w:rsid w:val="00AD5DC7"/>
    <w:rsid w:val="00AE1B3E"/>
    <w:rsid w:val="00AE7BDD"/>
    <w:rsid w:val="00B0216D"/>
    <w:rsid w:val="00B1007E"/>
    <w:rsid w:val="00B1164E"/>
    <w:rsid w:val="00B22211"/>
    <w:rsid w:val="00B310AB"/>
    <w:rsid w:val="00B35644"/>
    <w:rsid w:val="00B36B88"/>
    <w:rsid w:val="00B47D5C"/>
    <w:rsid w:val="00B540EC"/>
    <w:rsid w:val="00B667C1"/>
    <w:rsid w:val="00B709EB"/>
    <w:rsid w:val="00B9292A"/>
    <w:rsid w:val="00B97703"/>
    <w:rsid w:val="00BA3D66"/>
    <w:rsid w:val="00BA4519"/>
    <w:rsid w:val="00BC152B"/>
    <w:rsid w:val="00BE66EA"/>
    <w:rsid w:val="00BF30F3"/>
    <w:rsid w:val="00C1081D"/>
    <w:rsid w:val="00C15710"/>
    <w:rsid w:val="00C25D7A"/>
    <w:rsid w:val="00C43088"/>
    <w:rsid w:val="00C50722"/>
    <w:rsid w:val="00C92733"/>
    <w:rsid w:val="00CB2CB0"/>
    <w:rsid w:val="00CD08E6"/>
    <w:rsid w:val="00CE58C9"/>
    <w:rsid w:val="00CE5CB2"/>
    <w:rsid w:val="00CF2AF6"/>
    <w:rsid w:val="00CF6087"/>
    <w:rsid w:val="00D0031E"/>
    <w:rsid w:val="00D134AC"/>
    <w:rsid w:val="00D14BB6"/>
    <w:rsid w:val="00D27D48"/>
    <w:rsid w:val="00D33624"/>
    <w:rsid w:val="00D4038A"/>
    <w:rsid w:val="00D406E8"/>
    <w:rsid w:val="00D45D9A"/>
    <w:rsid w:val="00D46BD9"/>
    <w:rsid w:val="00D57C2A"/>
    <w:rsid w:val="00D92579"/>
    <w:rsid w:val="00D92AD1"/>
    <w:rsid w:val="00D93EC8"/>
    <w:rsid w:val="00D95D9F"/>
    <w:rsid w:val="00DB03F3"/>
    <w:rsid w:val="00DB39DB"/>
    <w:rsid w:val="00DC3A2D"/>
    <w:rsid w:val="00DF5F1B"/>
    <w:rsid w:val="00E101D5"/>
    <w:rsid w:val="00E15BD7"/>
    <w:rsid w:val="00E15E3D"/>
    <w:rsid w:val="00E20A24"/>
    <w:rsid w:val="00E2241D"/>
    <w:rsid w:val="00E316B3"/>
    <w:rsid w:val="00E33929"/>
    <w:rsid w:val="00E500A3"/>
    <w:rsid w:val="00E503C2"/>
    <w:rsid w:val="00E82672"/>
    <w:rsid w:val="00E917C6"/>
    <w:rsid w:val="00EA2A3D"/>
    <w:rsid w:val="00EA3FA4"/>
    <w:rsid w:val="00EB25D6"/>
    <w:rsid w:val="00EB429F"/>
    <w:rsid w:val="00EB5425"/>
    <w:rsid w:val="00EC2A16"/>
    <w:rsid w:val="00EC63D5"/>
    <w:rsid w:val="00EC7047"/>
    <w:rsid w:val="00ED1BAD"/>
    <w:rsid w:val="00EE64BD"/>
    <w:rsid w:val="00F105EC"/>
    <w:rsid w:val="00F22479"/>
    <w:rsid w:val="00F25496"/>
    <w:rsid w:val="00F265CF"/>
    <w:rsid w:val="00F363BD"/>
    <w:rsid w:val="00F509E3"/>
    <w:rsid w:val="00F65BCC"/>
    <w:rsid w:val="00F667CF"/>
    <w:rsid w:val="00F803BE"/>
    <w:rsid w:val="00F8084C"/>
    <w:rsid w:val="00F839BC"/>
    <w:rsid w:val="00F85762"/>
    <w:rsid w:val="00FA375C"/>
    <w:rsid w:val="00FA5030"/>
    <w:rsid w:val="00FB2E7B"/>
    <w:rsid w:val="00FB692A"/>
    <w:rsid w:val="00FC6F31"/>
    <w:rsid w:val="00FF4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10AEF6E7-A9B3-4EDE-B6EE-A72B6542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正文文本 2 字符"/>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正文文本 3 字符"/>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正文首行缩进 2 字符"/>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正文文本缩进 2 字符"/>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正文文本缩进 3 字符"/>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semiHidden/>
    <w:rsid w:val="00B54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753714">
      <w:bodyDiv w:val="1"/>
      <w:marLeft w:val="0"/>
      <w:marRight w:val="0"/>
      <w:marTop w:val="0"/>
      <w:marBottom w:val="0"/>
      <w:divBdr>
        <w:top w:val="none" w:sz="0" w:space="0" w:color="auto"/>
        <w:left w:val="none" w:sz="0" w:space="0" w:color="auto"/>
        <w:bottom w:val="none" w:sz="0" w:space="0" w:color="auto"/>
        <w:right w:val="none" w:sz="0" w:space="0" w:color="auto"/>
      </w:divBdr>
    </w:div>
    <w:div w:id="887381465">
      <w:bodyDiv w:val="1"/>
      <w:marLeft w:val="0"/>
      <w:marRight w:val="0"/>
      <w:marTop w:val="0"/>
      <w:marBottom w:val="0"/>
      <w:divBdr>
        <w:top w:val="none" w:sz="0" w:space="0" w:color="auto"/>
        <w:left w:val="none" w:sz="0" w:space="0" w:color="auto"/>
        <w:bottom w:val="none" w:sz="0" w:space="0" w:color="auto"/>
        <w:right w:val="none" w:sz="0" w:space="0" w:color="auto"/>
      </w:divBdr>
    </w:div>
    <w:div w:id="105277310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14187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8B57B80-9A3D-466A-8326-7C2FDCD92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2E3ACF-2FA1-44A1-BD76-CEA2D7C5A9E7}">
  <ds:schemaRefs>
    <ds:schemaRef ds:uri="http://schemas.microsoft.com/sharepoint/v3/contenttype/forms"/>
  </ds:schemaRefs>
</ds:datastoreItem>
</file>

<file path=customXml/itemProps3.xml><?xml version="1.0" encoding="utf-8"?>
<ds:datastoreItem xmlns:ds="http://schemas.openxmlformats.org/officeDocument/2006/customXml" ds:itemID="{C3C6EAC2-6D6C-4F65-B021-5A09214DE043}">
  <ds:schemaRefs>
    <ds:schemaRef ds:uri="http://schemas.microsoft.com/office/2006/metadata/properties"/>
    <ds:schemaRef ds:uri="http://schemas.microsoft.com/office/infopath/2007/PartnerControls"/>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p:lastModifiedBy>
  <cp:revision>30</cp:revision>
  <cp:lastPrinted>2002-04-23T07:10:00Z</cp:lastPrinted>
  <dcterms:created xsi:type="dcterms:W3CDTF">2023-10-26T12:30:00Z</dcterms:created>
  <dcterms:modified xsi:type="dcterms:W3CDTF">2023-10-30T14:30:00Z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_dlc_DocIdItemGuid">
    <vt:lpwstr>7f12b83e-938d-451c-ac87-239d5c2ba1d7</vt:lpwstr>
  </property>
  <property fmtid="{D5CDD505-2E9C-101B-9397-08002B2CF9AE}" pid="13" name="GrammarlyDocumentId">
    <vt:lpwstr>13322baf6b03576e322b35165b91a85b0a27c36a973cac26ff867092fd03fec3</vt:lpwstr>
  </property>
  <property fmtid="{D5CDD505-2E9C-101B-9397-08002B2CF9AE}" pid="14" name="_2015_ms_pID_725343">
    <vt:lpwstr>(2)SghoCt3iPTt2rWTik5iHq7nlLewhytk5lIvklrWVJqg3RAq9LsGip51VsMpLMdG7Ynq5SwLV X3joQReUFAen/NzcmasMAUu7xp8lVgI4PlVaE1l8Lxl7qRtTcoKLlbAsvqJzRuoGg69aydbh g0PCaQUgjWw1v4lGynoj//TT/IUoDQ1qDUV+Sd03AHSqp/znUCpwYvG15tx/0sBV0hdpgRaq FE3fiB89GN4lr2vfiH</vt:lpwstr>
  </property>
  <property fmtid="{D5CDD505-2E9C-101B-9397-08002B2CF9AE}" pid="15" name="_2015_ms_pID_7253431">
    <vt:lpwstr>OIpITr2yFm3oxxCwezyKgSXmnt9nu3ErtLvrShMAQarMqh5TiZQs8T /L3r6qy+xB3wJmv0cpams4aEi4vMrMsMKqWTUqJ8kXkYJkRNuNYz2g//m7+dJ+0InJ4XSe1G 0NPKlzMEaYgGygOUqa+YHH8iQsjAiLavX61vp7/scGaRF6gxeYDhQzd9wJk9OYABaepecsHO wlM3oMNehyPyIfPP</vt:lpwstr>
  </property>
  <property fmtid="{D5CDD505-2E9C-101B-9397-08002B2CF9AE}" pid="16" name="CWMf8fdc43073fb11ee8000156f0000146f">
    <vt:lpwstr>CWMFA4Tw1DwCt+geqQ4w9KNejEpEcjaKyRVx9TkoViL9BpRg/W9uKzOCYZGQHCEoivshQtcR+sKIrkkKB3uLr8Ktw==</vt:lpwstr>
  </property>
  <property fmtid="{D5CDD505-2E9C-101B-9397-08002B2CF9AE}" pid="17" name="CWM9025f77076cb11ee80003f5300003e53">
    <vt:lpwstr>CWMDDGbo7VkgKGX4q8Liwfbcwd4jA/+zuWfgqDuU2BDKisQ53r1kghkHBPt3AWwQIlWphnd1GWbtJxwkIjLSfKtDA==</vt:lpwstr>
  </property>
  <property fmtid="{D5CDD505-2E9C-101B-9397-08002B2CF9AE}" pid="18" name="CWM23823920772b11ee800039a4000039a4">
    <vt:lpwstr>CWMFA4Tw1DwCt+geqQ4w9KNeibMheuSkoU2BQRnQ5BeI5aiSJ36j2u71IyNr9heqK1/Umtl77pTKM6TVtYM0dEvYA==</vt:lpwstr>
  </property>
</Properties>
</file>